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C653" w14:textId="77777777" w:rsidR="00582386" w:rsidRDefault="00582386" w:rsidP="00DC443B">
      <w:pPr>
        <w:jc w:val="center"/>
        <w:rPr>
          <w:rFonts w:ascii="Arial" w:hAnsi="Arial" w:cs="Arial"/>
          <w:b/>
        </w:rPr>
      </w:pPr>
    </w:p>
    <w:p w14:paraId="7F8C69FD" w14:textId="77777777" w:rsidR="00582386" w:rsidRDefault="00582386" w:rsidP="00E00EF4">
      <w:pPr>
        <w:rPr>
          <w:rFonts w:ascii="Arial" w:hAnsi="Arial" w:cs="Arial"/>
          <w:b/>
        </w:rPr>
      </w:pPr>
    </w:p>
    <w:p w14:paraId="48CB0239" w14:textId="77777777" w:rsidR="00E42841" w:rsidRPr="00DC443B" w:rsidRDefault="00DC443B" w:rsidP="00DC443B">
      <w:pPr>
        <w:jc w:val="center"/>
        <w:rPr>
          <w:rFonts w:ascii="Arial" w:hAnsi="Arial" w:cs="Arial"/>
          <w:b/>
        </w:rPr>
      </w:pPr>
      <w:r w:rsidRPr="00DC443B">
        <w:rPr>
          <w:rFonts w:ascii="Arial" w:hAnsi="Arial" w:cs="Arial"/>
          <w:b/>
        </w:rPr>
        <w:t xml:space="preserve">Aide memoire for Hospital Requests for </w:t>
      </w:r>
      <w:r w:rsidR="00B01E49">
        <w:rPr>
          <w:rFonts w:ascii="Arial" w:hAnsi="Arial" w:cs="Arial"/>
          <w:b/>
        </w:rPr>
        <w:t xml:space="preserve">co-prescription of </w:t>
      </w:r>
      <w:r w:rsidR="0017204C" w:rsidRPr="00DC443B">
        <w:rPr>
          <w:rFonts w:ascii="Arial" w:hAnsi="Arial" w:cs="Arial"/>
          <w:b/>
        </w:rPr>
        <w:t>antiplatelet/anticoagulant therapy</w:t>
      </w:r>
    </w:p>
    <w:p w14:paraId="2F213387" w14:textId="246D5D2F" w:rsidR="00E652DD" w:rsidRPr="00E00EF4" w:rsidRDefault="009031D4" w:rsidP="00E00E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There are a number of scenarios where a specialist may request co-prescription of an oral anticoagulant with antiplatelet therapy. </w:t>
      </w:r>
      <w:r w:rsidR="00E652DD" w:rsidRPr="00DC44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</w:t>
      </w:r>
      <w:r w:rsidR="00E652DD" w:rsidRPr="00DC443B">
        <w:rPr>
          <w:rFonts w:ascii="Arial" w:hAnsi="Arial" w:cs="Arial"/>
        </w:rPr>
        <w:t xml:space="preserve"> requires careful consideration of antithrombotic therapy, balancing bleeding risk, stroke risk, and risk of acute coronary syndromes (ACS). Co-prescription of </w:t>
      </w:r>
      <w:r w:rsidR="00DC443B" w:rsidRPr="00DC443B">
        <w:rPr>
          <w:rFonts w:ascii="Arial" w:hAnsi="Arial" w:cs="Arial"/>
        </w:rPr>
        <w:t>an oral anticoagulant with</w:t>
      </w:r>
      <w:r w:rsidR="00E652DD" w:rsidRPr="00DC443B">
        <w:rPr>
          <w:rFonts w:ascii="Arial" w:hAnsi="Arial" w:cs="Arial"/>
        </w:rPr>
        <w:t xml:space="preserve"> antiplatelet therapy, in particular triple therapy, increases the absolute risk of major haemorrhage. </w:t>
      </w:r>
      <w:hyperlink r:id="rId7" w:anchor="304929920" w:history="1">
        <w:r w:rsidR="00E32D45" w:rsidRPr="00E00EF4">
          <w:rPr>
            <w:rStyle w:val="Hyperlink"/>
            <w:rFonts w:ascii="Arial" w:hAnsi="Arial" w:cs="Arial"/>
          </w:rPr>
          <w:t>20</w:t>
        </w:r>
        <w:r w:rsidR="00353FD3" w:rsidRPr="00E00EF4">
          <w:rPr>
            <w:rStyle w:val="Hyperlink"/>
            <w:rFonts w:ascii="Arial" w:hAnsi="Arial" w:cs="Arial"/>
          </w:rPr>
          <w:t xml:space="preserve">21 </w:t>
        </w:r>
        <w:r w:rsidR="00E32D45" w:rsidRPr="00E00EF4">
          <w:rPr>
            <w:rStyle w:val="Hyperlink"/>
            <w:rFonts w:ascii="Arial" w:hAnsi="Arial" w:cs="Arial"/>
          </w:rPr>
          <w:t>European Heart Rhythm Association Practical Guide on the use of non-vitamin K antagonist oral anticoagulants in patients with atrial fibrillation | European Heart Journal | Oxford Academic (oup.com)</w:t>
        </w:r>
      </w:hyperlink>
    </w:p>
    <w:p w14:paraId="27C28E52" w14:textId="08F5CEC4" w:rsidR="00A71D8E" w:rsidRDefault="00A71D8E" w:rsidP="00E00EF4">
      <w:pPr>
        <w:spacing w:line="360" w:lineRule="auto"/>
        <w:jc w:val="both"/>
        <w:rPr>
          <w:rFonts w:ascii="Arial" w:hAnsi="Arial" w:cs="Arial"/>
        </w:rPr>
      </w:pPr>
      <w:r w:rsidRPr="00A71D8E">
        <w:rPr>
          <w:rFonts w:ascii="Arial" w:hAnsi="Arial" w:cs="Arial"/>
        </w:rPr>
        <w:t>An oral anticoagulant (warfarin or a direct oral anticoagulant (DOAC)) and an anti-platelet prescribed together without a gastro-protective medicine may increase the risk of a gastro-intestinal bleed</w:t>
      </w:r>
      <w:r>
        <w:rPr>
          <w:rFonts w:ascii="Arial" w:hAnsi="Arial" w:cs="Arial"/>
        </w:rPr>
        <w:t xml:space="preserve">. </w:t>
      </w:r>
      <w:hyperlink r:id="rId8" w:anchor="!scenarioRecommendation:3" w:history="1">
        <w:r w:rsidRPr="00A71D8E">
          <w:rPr>
            <w:rStyle w:val="Hyperlink"/>
            <w:rFonts w:ascii="Arial" w:hAnsi="Arial" w:cs="Arial"/>
          </w:rPr>
          <w:t>NICE CKS</w:t>
        </w:r>
      </w:hyperlink>
      <w:r>
        <w:rPr>
          <w:rFonts w:ascii="Arial" w:hAnsi="Arial" w:cs="Arial"/>
        </w:rPr>
        <w:t xml:space="preserve"> list</w:t>
      </w:r>
      <w:r w:rsidR="004A1F6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people at high risk of GI adverse effects and </w:t>
      </w:r>
      <w:r w:rsidR="00B01E49">
        <w:rPr>
          <w:rFonts w:ascii="Arial" w:hAnsi="Arial" w:cs="Arial"/>
        </w:rPr>
        <w:t>assessment of these factors must be individualised.</w:t>
      </w:r>
      <w:r>
        <w:rPr>
          <w:rFonts w:ascii="Arial" w:hAnsi="Arial" w:cs="Arial"/>
        </w:rPr>
        <w:t xml:space="preserve"> See also </w:t>
      </w:r>
      <w:r w:rsidR="004A1F6E">
        <w:rPr>
          <w:rFonts w:ascii="Arial" w:hAnsi="Arial" w:cs="Arial"/>
        </w:rPr>
        <w:t>“</w:t>
      </w:r>
      <w:r w:rsidR="00DB5D1F">
        <w:rPr>
          <w:rFonts w:ascii="Arial" w:hAnsi="Arial" w:cs="Arial"/>
        </w:rPr>
        <w:t xml:space="preserve">Oral </w:t>
      </w:r>
      <w:r w:rsidRPr="00A71D8E">
        <w:rPr>
          <w:rFonts w:ascii="Arial" w:hAnsi="Arial" w:cs="Arial"/>
        </w:rPr>
        <w:t xml:space="preserve">Anticoagulant </w:t>
      </w:r>
      <w:r w:rsidR="00DB5D1F">
        <w:rPr>
          <w:rFonts w:ascii="Arial" w:hAnsi="Arial" w:cs="Arial"/>
        </w:rPr>
        <w:t>S</w:t>
      </w:r>
      <w:r w:rsidRPr="00A71D8E">
        <w:rPr>
          <w:rFonts w:ascii="Arial" w:hAnsi="Arial" w:cs="Arial"/>
        </w:rPr>
        <w:t xml:space="preserve">election </w:t>
      </w:r>
      <w:r w:rsidR="00DB5D1F">
        <w:rPr>
          <w:rFonts w:ascii="Arial" w:hAnsi="Arial" w:cs="Arial"/>
        </w:rPr>
        <w:t>T</w:t>
      </w:r>
      <w:r w:rsidRPr="00A71D8E">
        <w:rPr>
          <w:rFonts w:ascii="Arial" w:hAnsi="Arial" w:cs="Arial"/>
        </w:rPr>
        <w:t>ool</w:t>
      </w:r>
      <w:r w:rsidR="004A1F6E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on the </w:t>
      </w:r>
      <w:hyperlink r:id="rId9" w:history="1">
        <w:r w:rsidRPr="00DB5D1F">
          <w:rPr>
            <w:rStyle w:val="Hyperlink"/>
            <w:rFonts w:ascii="Arial" w:hAnsi="Arial" w:cs="Arial"/>
          </w:rPr>
          <w:t>PAD.</w:t>
        </w:r>
      </w:hyperlink>
      <w:r>
        <w:rPr>
          <w:rFonts w:ascii="Arial" w:hAnsi="Arial" w:cs="Arial"/>
        </w:rPr>
        <w:t xml:space="preserve"> </w:t>
      </w:r>
    </w:p>
    <w:p w14:paraId="6DDAB62E" w14:textId="77777777" w:rsidR="00FD7356" w:rsidRDefault="00A71D8E" w:rsidP="00DC443B">
      <w:pPr>
        <w:spacing w:line="360" w:lineRule="auto"/>
        <w:rPr>
          <w:rFonts w:ascii="Arial" w:hAnsi="Arial" w:cs="Arial"/>
        </w:rPr>
      </w:pPr>
      <w:r w:rsidRPr="007D1B38">
        <w:rPr>
          <w:rFonts w:ascii="Helvetica" w:eastAsia="Times New Roman" w:hAnsi="Helvetica" w:cs="Helvetica"/>
          <w:noProof/>
          <w:color w:val="0E0E0E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6392B9" wp14:editId="1800AF42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895975" cy="3314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B4D8" w14:textId="77777777" w:rsidR="007D1B38" w:rsidRPr="00DC443B" w:rsidRDefault="007D1B38" w:rsidP="00DC443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FD7356">
                              <w:rPr>
                                <w:rFonts w:ascii="Arial" w:hAnsi="Arial" w:cs="Arial"/>
                                <w:b/>
                              </w:rPr>
                              <w:t>All patients</w:t>
                            </w:r>
                            <w:r w:rsidRPr="00DC443B">
                              <w:rPr>
                                <w:rFonts w:ascii="Arial" w:hAnsi="Arial" w:cs="Arial"/>
                              </w:rPr>
                              <w:t xml:space="preserve"> initiated on dual antiplatelet therapy (DAPT)</w:t>
                            </w:r>
                            <w:r w:rsidR="00DC443B" w:rsidRPr="00DC443B">
                              <w:rPr>
                                <w:rFonts w:ascii="Arial" w:hAnsi="Arial" w:cs="Arial"/>
                              </w:rPr>
                              <w:t>, antiplatelet</w:t>
                            </w:r>
                            <w:r w:rsidR="00C57D92">
                              <w:rPr>
                                <w:rFonts w:ascii="Arial" w:hAnsi="Arial" w:cs="Arial"/>
                              </w:rPr>
                              <w:t xml:space="preserve"> plus </w:t>
                            </w:r>
                            <w:r w:rsidR="00C57D92" w:rsidRPr="00DC443B">
                              <w:rPr>
                                <w:rFonts w:ascii="Arial" w:hAnsi="Arial" w:cs="Arial"/>
                              </w:rPr>
                              <w:t>anticoagulant</w:t>
                            </w:r>
                            <w:r w:rsidRPr="00DC443B">
                              <w:rPr>
                                <w:rFonts w:ascii="Arial" w:hAnsi="Arial" w:cs="Arial"/>
                              </w:rPr>
                              <w:t xml:space="preserve"> or dual antiplatelet therapy and anticoagulation (triple therapy) </w:t>
                            </w:r>
                            <w:r w:rsidRPr="00DC443B">
                              <w:rPr>
                                <w:rFonts w:ascii="Arial" w:hAnsi="Arial" w:cs="Arial"/>
                                <w:b/>
                              </w:rPr>
                              <w:t>must</w:t>
                            </w:r>
                            <w:r w:rsidRPr="00DC443B">
                              <w:rPr>
                                <w:rFonts w:ascii="Arial" w:hAnsi="Arial" w:cs="Arial"/>
                              </w:rPr>
                              <w:t xml:space="preserve"> have a clear documented plan that includes the following information</w:t>
                            </w:r>
                          </w:p>
                          <w:p w14:paraId="2507AC58" w14:textId="77777777" w:rsidR="007D1B38" w:rsidRPr="00DC443B" w:rsidRDefault="007D1B38" w:rsidP="00DC4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C443B">
                              <w:rPr>
                                <w:rFonts w:ascii="Arial" w:hAnsi="Arial" w:cs="Arial"/>
                              </w:rPr>
                              <w:t>Indication for each medication</w:t>
                            </w:r>
                          </w:p>
                          <w:p w14:paraId="326B78B2" w14:textId="77777777" w:rsidR="007D1B38" w:rsidRPr="00DC443B" w:rsidRDefault="007D1B38" w:rsidP="00DC4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C443B">
                              <w:rPr>
                                <w:rFonts w:ascii="Arial" w:hAnsi="Arial" w:cs="Arial"/>
                              </w:rPr>
                              <w:t>Rationale for use</w:t>
                            </w:r>
                          </w:p>
                          <w:p w14:paraId="60021E80" w14:textId="77777777" w:rsidR="007D1B38" w:rsidRPr="00DC443B" w:rsidRDefault="007D1B38" w:rsidP="00DC4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C443B">
                              <w:rPr>
                                <w:rFonts w:ascii="Arial" w:hAnsi="Arial" w:cs="Arial"/>
                              </w:rPr>
                              <w:t xml:space="preserve">Duration of treatment with </w:t>
                            </w:r>
                            <w:r w:rsidRPr="00C57D92">
                              <w:rPr>
                                <w:rFonts w:ascii="Arial" w:hAnsi="Arial" w:cs="Arial"/>
                                <w:b/>
                              </w:rPr>
                              <w:t>STOP</w:t>
                            </w:r>
                            <w:r w:rsidRPr="00DC443B">
                              <w:rPr>
                                <w:rFonts w:ascii="Arial" w:hAnsi="Arial" w:cs="Arial"/>
                              </w:rPr>
                              <w:t xml:space="preserve"> date</w:t>
                            </w:r>
                          </w:p>
                          <w:p w14:paraId="4C590C89" w14:textId="77777777" w:rsidR="007D1B38" w:rsidRPr="00DC443B" w:rsidRDefault="007D1B38" w:rsidP="00DC443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DC443B">
                              <w:rPr>
                                <w:rFonts w:ascii="Arial" w:hAnsi="Arial" w:cs="Arial"/>
                              </w:rPr>
                              <w:t>Information that the risks of treatment have been discussed with the patient</w:t>
                            </w:r>
                          </w:p>
                          <w:p w14:paraId="0F42BD2A" w14:textId="77777777" w:rsidR="00B01E49" w:rsidRPr="00B01E49" w:rsidRDefault="00FD7356" w:rsidP="00A71D8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Consideration of </w:t>
                            </w:r>
                            <w:r w:rsidR="007D1B38" w:rsidRPr="00DC443B">
                              <w:rPr>
                                <w:rFonts w:ascii="Arial" w:hAnsi="Arial" w:cs="Arial"/>
                              </w:rPr>
                              <w:t>gastroprotection</w:t>
                            </w:r>
                            <w:r w:rsidR="00B01E4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E5F9C1F" w14:textId="77777777" w:rsidR="00B01E49" w:rsidRPr="00B01E49" w:rsidRDefault="00B01E49" w:rsidP="00B01E49">
                            <w:pPr>
                              <w:pStyle w:val="ListParagraph"/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4F51D05" w14:textId="77777777" w:rsidR="007D1B38" w:rsidRPr="00155F35" w:rsidRDefault="007D1B38" w:rsidP="00155F35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5F35">
                              <w:rPr>
                                <w:rFonts w:ascii="Arial" w:hAnsi="Arial" w:cs="Arial"/>
                                <w:b/>
                              </w:rPr>
                              <w:t xml:space="preserve">This information should be </w:t>
                            </w:r>
                            <w:r w:rsidR="00DC443B" w:rsidRPr="00155F35">
                              <w:rPr>
                                <w:rFonts w:ascii="Arial" w:hAnsi="Arial" w:cs="Arial"/>
                                <w:b/>
                              </w:rPr>
                              <w:t>readily</w:t>
                            </w:r>
                            <w:r w:rsidRPr="00155F35">
                              <w:rPr>
                                <w:rFonts w:ascii="Arial" w:hAnsi="Arial" w:cs="Arial"/>
                                <w:b/>
                              </w:rPr>
                              <w:t xml:space="preserve"> available for the primary care clinician and </w:t>
                            </w:r>
                            <w:r w:rsidR="00DC443B" w:rsidRPr="00155F35">
                              <w:rPr>
                                <w:rFonts w:ascii="Arial" w:hAnsi="Arial" w:cs="Arial"/>
                                <w:b/>
                              </w:rPr>
                              <w:t>if not, should be requested from the hospital (or other initiating clinician)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39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464.25pt;height:26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" strokecolor="red" strokeweight="2pt">
                <v:textbox>
                  <w:txbxContent>
                    <w:p w14:paraId="5A55B4D8" w14:textId="77777777" w:rsidR="007D1B38" w:rsidRPr="00DC443B" w:rsidRDefault="007D1B38" w:rsidP="00DC443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FD7356">
                        <w:rPr>
                          <w:rFonts w:ascii="Arial" w:hAnsi="Arial" w:cs="Arial"/>
                          <w:b/>
                        </w:rPr>
                        <w:t>All patients</w:t>
                      </w:r>
                      <w:r w:rsidRPr="00DC443B">
                        <w:rPr>
                          <w:rFonts w:ascii="Arial" w:hAnsi="Arial" w:cs="Arial"/>
                        </w:rPr>
                        <w:t xml:space="preserve"> initiated on dual antiplatelet therapy (DAPT)</w:t>
                      </w:r>
                      <w:r w:rsidR="00DC443B" w:rsidRPr="00DC443B">
                        <w:rPr>
                          <w:rFonts w:ascii="Arial" w:hAnsi="Arial" w:cs="Arial"/>
                        </w:rPr>
                        <w:t>, antiplatelet</w:t>
                      </w:r>
                      <w:r w:rsidR="00C57D92">
                        <w:rPr>
                          <w:rFonts w:ascii="Arial" w:hAnsi="Arial" w:cs="Arial"/>
                        </w:rPr>
                        <w:t xml:space="preserve"> plus </w:t>
                      </w:r>
                      <w:r w:rsidR="00C57D92" w:rsidRPr="00DC443B">
                        <w:rPr>
                          <w:rFonts w:ascii="Arial" w:hAnsi="Arial" w:cs="Arial"/>
                        </w:rPr>
                        <w:t>anticoagulant</w:t>
                      </w:r>
                      <w:r w:rsidRPr="00DC443B">
                        <w:rPr>
                          <w:rFonts w:ascii="Arial" w:hAnsi="Arial" w:cs="Arial"/>
                        </w:rPr>
                        <w:t xml:space="preserve"> or dual antiplatelet therapy and anticoagulation (triple therapy) </w:t>
                      </w:r>
                      <w:r w:rsidRPr="00DC443B">
                        <w:rPr>
                          <w:rFonts w:ascii="Arial" w:hAnsi="Arial" w:cs="Arial"/>
                          <w:b/>
                        </w:rPr>
                        <w:t>must</w:t>
                      </w:r>
                      <w:r w:rsidRPr="00DC443B">
                        <w:rPr>
                          <w:rFonts w:ascii="Arial" w:hAnsi="Arial" w:cs="Arial"/>
                        </w:rPr>
                        <w:t xml:space="preserve"> have a clear documented plan that includes the following information</w:t>
                      </w:r>
                    </w:p>
                    <w:p w14:paraId="2507AC58" w14:textId="77777777" w:rsidR="007D1B38" w:rsidRPr="00DC443B" w:rsidRDefault="007D1B38" w:rsidP="00DC44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C443B">
                        <w:rPr>
                          <w:rFonts w:ascii="Arial" w:hAnsi="Arial" w:cs="Arial"/>
                        </w:rPr>
                        <w:t>Indication for each medication</w:t>
                      </w:r>
                    </w:p>
                    <w:p w14:paraId="326B78B2" w14:textId="77777777" w:rsidR="007D1B38" w:rsidRPr="00DC443B" w:rsidRDefault="007D1B38" w:rsidP="00DC44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C443B">
                        <w:rPr>
                          <w:rFonts w:ascii="Arial" w:hAnsi="Arial" w:cs="Arial"/>
                        </w:rPr>
                        <w:t>Rationale for use</w:t>
                      </w:r>
                    </w:p>
                    <w:p w14:paraId="60021E80" w14:textId="77777777" w:rsidR="007D1B38" w:rsidRPr="00DC443B" w:rsidRDefault="007D1B38" w:rsidP="00DC44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C443B">
                        <w:rPr>
                          <w:rFonts w:ascii="Arial" w:hAnsi="Arial" w:cs="Arial"/>
                        </w:rPr>
                        <w:t xml:space="preserve">Duration of treatment with </w:t>
                      </w:r>
                      <w:r w:rsidRPr="00C57D92">
                        <w:rPr>
                          <w:rFonts w:ascii="Arial" w:hAnsi="Arial" w:cs="Arial"/>
                          <w:b/>
                        </w:rPr>
                        <w:t>STOP</w:t>
                      </w:r>
                      <w:r w:rsidRPr="00DC443B">
                        <w:rPr>
                          <w:rFonts w:ascii="Arial" w:hAnsi="Arial" w:cs="Arial"/>
                        </w:rPr>
                        <w:t xml:space="preserve"> date</w:t>
                      </w:r>
                    </w:p>
                    <w:p w14:paraId="4C590C89" w14:textId="77777777" w:rsidR="007D1B38" w:rsidRPr="00DC443B" w:rsidRDefault="007D1B38" w:rsidP="00DC443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DC443B">
                        <w:rPr>
                          <w:rFonts w:ascii="Arial" w:hAnsi="Arial" w:cs="Arial"/>
                        </w:rPr>
                        <w:t>Information that the risks of treatment have been discussed with the patient</w:t>
                      </w:r>
                    </w:p>
                    <w:p w14:paraId="0F42BD2A" w14:textId="77777777" w:rsidR="00B01E49" w:rsidRPr="00B01E49" w:rsidRDefault="00FD7356" w:rsidP="00A71D8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Consideration of </w:t>
                      </w:r>
                      <w:r w:rsidR="007D1B38" w:rsidRPr="00DC443B">
                        <w:rPr>
                          <w:rFonts w:ascii="Arial" w:hAnsi="Arial" w:cs="Arial"/>
                        </w:rPr>
                        <w:t>gastroprotection</w:t>
                      </w:r>
                      <w:r w:rsidR="00B01E4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E5F9C1F" w14:textId="77777777" w:rsidR="00B01E49" w:rsidRPr="00B01E49" w:rsidRDefault="00B01E49" w:rsidP="00B01E49">
                      <w:pPr>
                        <w:pStyle w:val="ListParagraph"/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04F51D05" w14:textId="77777777" w:rsidR="007D1B38" w:rsidRPr="00155F35" w:rsidRDefault="007D1B38" w:rsidP="00155F35">
                      <w:pPr>
                        <w:spacing w:line="360" w:lineRule="auto"/>
                        <w:rPr>
                          <w:rFonts w:ascii="Arial" w:hAnsi="Arial" w:cs="Arial"/>
                          <w:b/>
                        </w:rPr>
                      </w:pPr>
                      <w:r w:rsidRPr="00155F35">
                        <w:rPr>
                          <w:rFonts w:ascii="Arial" w:hAnsi="Arial" w:cs="Arial"/>
                          <w:b/>
                        </w:rPr>
                        <w:t xml:space="preserve">This information should be </w:t>
                      </w:r>
                      <w:r w:rsidR="00DC443B" w:rsidRPr="00155F35">
                        <w:rPr>
                          <w:rFonts w:ascii="Arial" w:hAnsi="Arial" w:cs="Arial"/>
                          <w:b/>
                        </w:rPr>
                        <w:t>readily</w:t>
                      </w:r>
                      <w:r w:rsidRPr="00155F35">
                        <w:rPr>
                          <w:rFonts w:ascii="Arial" w:hAnsi="Arial" w:cs="Arial"/>
                          <w:b/>
                        </w:rPr>
                        <w:t xml:space="preserve"> available for the primary care clinician and </w:t>
                      </w:r>
                      <w:r w:rsidR="00DC443B" w:rsidRPr="00155F35">
                        <w:rPr>
                          <w:rFonts w:ascii="Arial" w:hAnsi="Arial" w:cs="Arial"/>
                          <w:b/>
                        </w:rPr>
                        <w:t>if not, should be requested from the hospital (or other initiating clinician)</w:t>
                      </w:r>
                    </w:p>
                  </w:txbxContent>
                </v:textbox>
              </v:shape>
            </w:pict>
          </mc:Fallback>
        </mc:AlternateContent>
      </w:r>
    </w:p>
    <w:p w14:paraId="7A8BED1B" w14:textId="77777777" w:rsidR="00FD7356" w:rsidRDefault="00FD7356" w:rsidP="00DC443B">
      <w:pPr>
        <w:spacing w:line="360" w:lineRule="auto"/>
        <w:rPr>
          <w:rFonts w:ascii="Arial" w:hAnsi="Arial" w:cs="Arial"/>
        </w:rPr>
      </w:pPr>
    </w:p>
    <w:p w14:paraId="65142250" w14:textId="77777777" w:rsidR="00FD7356" w:rsidRDefault="00FD7356" w:rsidP="00DC443B">
      <w:pPr>
        <w:spacing w:line="360" w:lineRule="auto"/>
        <w:rPr>
          <w:rFonts w:ascii="Arial" w:hAnsi="Arial" w:cs="Arial"/>
        </w:rPr>
      </w:pPr>
    </w:p>
    <w:p w14:paraId="50753A7E" w14:textId="77777777" w:rsidR="00FD7356" w:rsidRDefault="00FD7356" w:rsidP="00DC443B">
      <w:pPr>
        <w:spacing w:line="360" w:lineRule="auto"/>
        <w:rPr>
          <w:rFonts w:ascii="Arial" w:hAnsi="Arial" w:cs="Arial"/>
        </w:rPr>
      </w:pPr>
    </w:p>
    <w:p w14:paraId="3C51CF09" w14:textId="77777777" w:rsidR="00FD7356" w:rsidRDefault="00FD7356" w:rsidP="00DC443B">
      <w:pPr>
        <w:spacing w:line="360" w:lineRule="auto"/>
        <w:rPr>
          <w:rFonts w:ascii="Arial" w:hAnsi="Arial" w:cs="Arial"/>
        </w:rPr>
      </w:pPr>
    </w:p>
    <w:p w14:paraId="29806F40" w14:textId="77777777" w:rsidR="00FD7356" w:rsidRDefault="00FD7356" w:rsidP="00DC443B">
      <w:pPr>
        <w:spacing w:line="360" w:lineRule="auto"/>
        <w:rPr>
          <w:rFonts w:ascii="Arial" w:hAnsi="Arial" w:cs="Arial"/>
        </w:rPr>
      </w:pPr>
    </w:p>
    <w:p w14:paraId="3F38C211" w14:textId="77777777" w:rsidR="00FD7356" w:rsidRDefault="00FD7356" w:rsidP="00DC443B">
      <w:pPr>
        <w:spacing w:line="360" w:lineRule="auto"/>
        <w:rPr>
          <w:rFonts w:ascii="Arial" w:hAnsi="Arial" w:cs="Arial"/>
        </w:rPr>
      </w:pPr>
    </w:p>
    <w:p w14:paraId="7F79DB84" w14:textId="77777777" w:rsidR="00FD7356" w:rsidRDefault="00FD7356" w:rsidP="00DC443B">
      <w:pPr>
        <w:spacing w:line="360" w:lineRule="auto"/>
        <w:rPr>
          <w:rFonts w:ascii="Arial" w:hAnsi="Arial" w:cs="Arial"/>
        </w:rPr>
      </w:pPr>
    </w:p>
    <w:p w14:paraId="00E752E4" w14:textId="77777777" w:rsidR="009031D4" w:rsidRDefault="009031D4" w:rsidP="009031D4">
      <w:pPr>
        <w:shd w:val="clear" w:color="auto" w:fill="FFFFFF"/>
        <w:spacing w:before="100" w:beforeAutospacing="1" w:after="100" w:afterAutospacing="1" w:line="360" w:lineRule="auto"/>
      </w:pPr>
    </w:p>
    <w:sectPr w:rsidR="009031D4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2CCB9" w14:textId="77777777" w:rsidR="00182C4F" w:rsidRDefault="00182C4F" w:rsidP="00182C4F">
      <w:pPr>
        <w:spacing w:after="0" w:line="240" w:lineRule="auto"/>
      </w:pPr>
      <w:r>
        <w:separator/>
      </w:r>
    </w:p>
  </w:endnote>
  <w:endnote w:type="continuationSeparator" w:id="0">
    <w:p w14:paraId="4A5CADC8" w14:textId="77777777" w:rsidR="00182C4F" w:rsidRDefault="00182C4F" w:rsidP="001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1CF92" w14:textId="33C25E33" w:rsidR="00182C4F" w:rsidRDefault="00182C4F">
    <w:pPr>
      <w:pStyle w:val="Footer"/>
    </w:pPr>
    <w:r>
      <w:t xml:space="preserve">Produced by Lis Stanford, Pharmacist </w:t>
    </w:r>
    <w:r w:rsidR="00582386">
      <w:t>Surrey Heartlands CCG</w:t>
    </w:r>
    <w:r>
      <w:t xml:space="preserve"> for Medicines Safety Group, </w:t>
    </w:r>
    <w:r w:rsidR="00B01E49">
      <w:t>July 2020</w:t>
    </w:r>
    <w:r w:rsidR="00155F35">
      <w:t xml:space="preserve"> Updated by </w:t>
    </w:r>
    <w:r w:rsidR="00353FD3">
      <w:t xml:space="preserve">the CVD Medicines Group and </w:t>
    </w:r>
    <w:r w:rsidR="00155F35">
      <w:t xml:space="preserve">Medicines Safety </w:t>
    </w:r>
    <w:r w:rsidR="00E00EF4">
      <w:t>Committee</w:t>
    </w:r>
    <w:r w:rsidR="00155F35">
      <w:t xml:space="preserve"> </w:t>
    </w:r>
    <w:r w:rsidR="00353FD3">
      <w:t>September</w:t>
    </w:r>
    <w:r w:rsidR="00155F35"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03311" w14:textId="77777777" w:rsidR="00182C4F" w:rsidRDefault="00182C4F" w:rsidP="00182C4F">
      <w:pPr>
        <w:spacing w:after="0" w:line="240" w:lineRule="auto"/>
      </w:pPr>
      <w:r>
        <w:separator/>
      </w:r>
    </w:p>
  </w:footnote>
  <w:footnote w:type="continuationSeparator" w:id="0">
    <w:p w14:paraId="534B1774" w14:textId="77777777" w:rsidR="00182C4F" w:rsidRDefault="00182C4F" w:rsidP="00182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B89B" w14:textId="5BC14AA2" w:rsidR="00582386" w:rsidRDefault="00E00EF4">
    <w:pPr>
      <w:pStyle w:val="Header"/>
    </w:pPr>
    <w:r w:rsidRPr="00E00EF4">
      <w:rPr>
        <w:rFonts w:ascii="Calibri" w:eastAsia="Calibri" w:hAnsi="Calibri" w:cs="Times New Roman"/>
        <w:noProof/>
        <w:sz w:val="24"/>
        <w:szCs w:val="24"/>
        <w:lang w:eastAsia="en-GB" w:bidi="en-GB"/>
      </w:rPr>
      <w:drawing>
        <wp:anchor distT="0" distB="0" distL="114300" distR="114300" simplePos="0" relativeHeight="251661312" behindDoc="1" locked="0" layoutInCell="1" allowOverlap="1" wp14:anchorId="281A76B9" wp14:editId="7D55171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0930" cy="1184400"/>
          <wp:effectExtent l="0" t="0" r="0" b="0"/>
          <wp:wrapNone/>
          <wp:docPr id="7" name="Picture 7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930" cy="11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3521E"/>
    <w:multiLevelType w:val="multilevel"/>
    <w:tmpl w:val="2636648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342F7"/>
    <w:multiLevelType w:val="multilevel"/>
    <w:tmpl w:val="EE7EE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4230FD"/>
    <w:multiLevelType w:val="hybridMultilevel"/>
    <w:tmpl w:val="2398D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65078"/>
    <w:multiLevelType w:val="hybridMultilevel"/>
    <w:tmpl w:val="8F10F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4341112">
    <w:abstractNumId w:val="1"/>
  </w:num>
  <w:num w:numId="2" w16cid:durableId="149448458">
    <w:abstractNumId w:val="2"/>
  </w:num>
  <w:num w:numId="3" w16cid:durableId="152262767">
    <w:abstractNumId w:val="3"/>
  </w:num>
  <w:num w:numId="4" w16cid:durableId="155458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4C"/>
    <w:rsid w:val="00155F35"/>
    <w:rsid w:val="0017204C"/>
    <w:rsid w:val="00182C4F"/>
    <w:rsid w:val="00353FD3"/>
    <w:rsid w:val="003748AD"/>
    <w:rsid w:val="004A1F6E"/>
    <w:rsid w:val="00582386"/>
    <w:rsid w:val="0069423E"/>
    <w:rsid w:val="007254B2"/>
    <w:rsid w:val="007D1B38"/>
    <w:rsid w:val="009031D4"/>
    <w:rsid w:val="00911F28"/>
    <w:rsid w:val="00A71D8E"/>
    <w:rsid w:val="00B01E49"/>
    <w:rsid w:val="00C35B6F"/>
    <w:rsid w:val="00C57D92"/>
    <w:rsid w:val="00CC4872"/>
    <w:rsid w:val="00DB5D1F"/>
    <w:rsid w:val="00DC443B"/>
    <w:rsid w:val="00E00EF4"/>
    <w:rsid w:val="00E32D45"/>
    <w:rsid w:val="00E42841"/>
    <w:rsid w:val="00E652DD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D9FA6FF"/>
  <w15:docId w15:val="{1E6EDE3C-BFF6-4006-8577-E3A16831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1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B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1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42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2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C4F"/>
  </w:style>
  <w:style w:type="paragraph" w:styleId="Footer">
    <w:name w:val="footer"/>
    <w:basedOn w:val="Normal"/>
    <w:link w:val="FooterChar"/>
    <w:uiPriority w:val="99"/>
    <w:unhideWhenUsed/>
    <w:rsid w:val="00182C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C4F"/>
  </w:style>
  <w:style w:type="paragraph" w:styleId="NormalWeb">
    <w:name w:val="Normal (Web)"/>
    <w:basedOn w:val="Normal"/>
    <w:uiPriority w:val="99"/>
    <w:semiHidden/>
    <w:unhideWhenUsed/>
    <w:rsid w:val="009031D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32D4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5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1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5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nice.org.uk/antiplatelet-treatme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cademic.oup.com/europace/article/23/10/1612/624737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rreyccg.res-systems.net/PAD/Guidelines/Detail/438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Stanford Lis (North West Surrey CCG)</dc:creator>
  <cp:lastModifiedBy>SMITH, Nikki (NHS SURREY HEARTLANDS ICB - 92A)</cp:lastModifiedBy>
  <cp:revision>2</cp:revision>
  <cp:lastPrinted>2023-09-11T12:10:00Z</cp:lastPrinted>
  <dcterms:created xsi:type="dcterms:W3CDTF">2023-09-14T12:22:00Z</dcterms:created>
  <dcterms:modified xsi:type="dcterms:W3CDTF">2023-09-14T12:22:00Z</dcterms:modified>
</cp:coreProperties>
</file>